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9E" w:rsidRDefault="00E7469E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B775EB" w:rsidP="00915217">
      <w:pPr>
        <w:jc w:val="center"/>
        <w:rPr>
          <w:rStyle w:val="1"/>
          <w:rFonts w:eastAsia="Courier New"/>
        </w:rPr>
      </w:pP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>
            <wp:extent cx="5835015" cy="6517391"/>
            <wp:effectExtent l="19050" t="0" r="0" b="0"/>
            <wp:docPr id="3" name="Рисунок 3" descr="C:\Users\1\Pictures\img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img2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6517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</w:p>
    <w:p w:rsidR="00915217" w:rsidRDefault="00915217" w:rsidP="00915217">
      <w:pPr>
        <w:jc w:val="center"/>
        <w:rPr>
          <w:rStyle w:val="1"/>
          <w:rFonts w:eastAsia="Courier New"/>
        </w:rPr>
      </w:pPr>
      <w:r>
        <w:rPr>
          <w:rStyle w:val="1"/>
          <w:rFonts w:eastAsia="Courier New"/>
        </w:rPr>
        <w:t>2022г.</w:t>
      </w:r>
    </w:p>
    <w:p w:rsidR="00915217" w:rsidRDefault="00915217" w:rsidP="00915217">
      <w:pPr>
        <w:jc w:val="center"/>
        <w:rPr>
          <w:rStyle w:val="1"/>
          <w:rFonts w:eastAsia="Courier New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98"/>
        <w:gridCol w:w="3403"/>
        <w:gridCol w:w="5251"/>
      </w:tblGrid>
      <w:tr w:rsidR="00AD52C9">
        <w:trPr>
          <w:trHeight w:hRule="exact" w:val="2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AD52C9" w:rsidP="00FE04C5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Наименование школы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C9" w:rsidRDefault="00FE04C5" w:rsidP="00FE04C5">
            <w:pPr>
              <w:pStyle w:val="3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МБ</w:t>
            </w:r>
            <w:r w:rsidR="0029426E">
              <w:rPr>
                <w:rStyle w:val="2"/>
              </w:rPr>
              <w:t xml:space="preserve">ОУ </w:t>
            </w:r>
            <w:proofErr w:type="spellStart"/>
            <w:r>
              <w:rPr>
                <w:rStyle w:val="2"/>
              </w:rPr>
              <w:t>Хадынская</w:t>
            </w:r>
            <w:proofErr w:type="spellEnd"/>
            <w:r>
              <w:rPr>
                <w:rStyle w:val="2"/>
              </w:rPr>
              <w:t xml:space="preserve"> </w:t>
            </w:r>
            <w:r w:rsidR="0029426E">
              <w:rPr>
                <w:rStyle w:val="2"/>
              </w:rPr>
              <w:t>СОШ</w:t>
            </w:r>
          </w:p>
        </w:tc>
      </w:tr>
      <w:tr w:rsidR="00AD52C9">
        <w:trPr>
          <w:trHeight w:hRule="exact" w:val="61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2"/>
              </w:rPr>
              <w:t>Наименование программы антикризисных мер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Низкий уровень оснащения школы</w:t>
            </w:r>
          </w:p>
        </w:tc>
      </w:tr>
      <w:tr w:rsidR="00AD52C9">
        <w:trPr>
          <w:trHeight w:hRule="exact" w:val="16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Цель реализации программы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Создание современных условий для обучения и воспитания обучающихся через обновление материально - технического оснащения, которое влечет за собой изменение содержания и повышение качества образовательного процесса.</w:t>
            </w:r>
          </w:p>
        </w:tc>
      </w:tr>
      <w:tr w:rsidR="00AD52C9">
        <w:trPr>
          <w:trHeight w:hRule="exact" w:val="22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Задачи реализации программы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1 .Провести мониторинг актуального материально-технического обеспечения образовательного процесса.</w:t>
            </w:r>
          </w:p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2.Определить необходимый перечень оборудования и средств обучения с учетом результатов мониторинга.</w:t>
            </w:r>
          </w:p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3.Повысить оснащенность материально</w:t>
            </w:r>
            <w:r w:rsidR="00FE04C5">
              <w:rPr>
                <w:rStyle w:val="2"/>
              </w:rPr>
              <w:t>-</w:t>
            </w:r>
            <w:r>
              <w:rPr>
                <w:rStyle w:val="2"/>
              </w:rPr>
              <w:softHyphen/>
              <w:t>технической базы школы.</w:t>
            </w:r>
          </w:p>
        </w:tc>
      </w:tr>
      <w:tr w:rsidR="00AD52C9">
        <w:trPr>
          <w:trHeight w:hRule="exact" w:val="718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Целевые показатели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C9" w:rsidRDefault="00FE04C5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 xml:space="preserve"> </w:t>
            </w:r>
            <w:r w:rsidR="0029426E">
              <w:rPr>
                <w:rStyle w:val="2"/>
              </w:rPr>
              <w:t>-Заказ новых УМК по общеобразовательным предметам учебного плана; учебных пособий</w:t>
            </w:r>
            <w:r w:rsidR="00E0575D">
              <w:rPr>
                <w:rStyle w:val="2"/>
              </w:rPr>
              <w:t>, оборудования в</w:t>
            </w:r>
            <w:r w:rsidR="0029426E">
              <w:rPr>
                <w:rStyle w:val="2"/>
              </w:rPr>
              <w:t xml:space="preserve"> кабинеты химии, физики, иностранного языка</w:t>
            </w:r>
            <w:r w:rsidR="00E0575D">
              <w:rPr>
                <w:rStyle w:val="2"/>
              </w:rPr>
              <w:t>, географии, технологии</w:t>
            </w:r>
            <w:r w:rsidR="0029426E">
              <w:rPr>
                <w:rStyle w:val="2"/>
              </w:rPr>
              <w:t xml:space="preserve"> и др.</w:t>
            </w:r>
          </w:p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-Оснащение школьной библиотеки печатными и электронными образовательными ресурсами, оборудованием и программным обеспечением, позволяющими работать с разнообразными информационными ресурсами образовательного назначения.</w:t>
            </w:r>
          </w:p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-Создание новых интерьеров учебных кабинетов и помещений школы (в соответствии с целями образовательной деятельности и требованиями ФГОС):</w:t>
            </w:r>
          </w:p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-приобретение для качественного проведения занятий внеурочной деятельности цифровых образовательных ресурсов, спортивного инвентаря.</w:t>
            </w:r>
          </w:p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-совершенствование деятельности педагога по применению ЦОР в практике обучения, по использованию учебной и художественной литературы, наглядно-учебных пособий по естественно-научному и гуманитарному направлениям.</w:t>
            </w:r>
          </w:p>
        </w:tc>
      </w:tr>
      <w:tr w:rsidR="00AD52C9">
        <w:trPr>
          <w:trHeight w:hRule="exact" w:val="1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2"/>
              </w:rPr>
              <w:t>Методы сбора и обработки информации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322"/>
              </w:tabs>
              <w:spacing w:line="274" w:lineRule="exact"/>
              <w:jc w:val="left"/>
            </w:pPr>
            <w:r>
              <w:rPr>
                <w:rStyle w:val="2"/>
              </w:rPr>
              <w:t>Тестирование</w:t>
            </w:r>
            <w:r>
              <w:rPr>
                <w:rStyle w:val="2"/>
              </w:rPr>
              <w:tab/>
              <w:t>учащихся.</w:t>
            </w:r>
          </w:p>
          <w:p w:rsidR="00AD52C9" w:rsidRDefault="0029426E" w:rsidP="00FE04C5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322"/>
                <w:tab w:val="left" w:pos="2054"/>
              </w:tabs>
              <w:spacing w:line="274" w:lineRule="exact"/>
              <w:jc w:val="left"/>
            </w:pPr>
            <w:r>
              <w:rPr>
                <w:rStyle w:val="2"/>
              </w:rPr>
              <w:t>Социологические</w:t>
            </w:r>
            <w:r>
              <w:rPr>
                <w:rStyle w:val="2"/>
              </w:rPr>
              <w:tab/>
              <w:t>опросы родителей.</w:t>
            </w:r>
          </w:p>
          <w:p w:rsidR="00AD52C9" w:rsidRDefault="0029426E" w:rsidP="00FE04C5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322"/>
                <w:tab w:val="left" w:pos="2112"/>
              </w:tabs>
              <w:spacing w:line="274" w:lineRule="exact"/>
              <w:ind w:left="120"/>
              <w:jc w:val="left"/>
            </w:pPr>
            <w:r>
              <w:rPr>
                <w:rStyle w:val="2"/>
              </w:rPr>
              <w:t>Анкетирование</w:t>
            </w:r>
            <w:r>
              <w:rPr>
                <w:rStyle w:val="2"/>
              </w:rPr>
              <w:tab/>
              <w:t>учащихся, учителей, родителей.</w:t>
            </w:r>
          </w:p>
          <w:p w:rsidR="00AD52C9" w:rsidRDefault="0029426E" w:rsidP="00FE04C5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181"/>
              </w:tabs>
              <w:spacing w:line="274" w:lineRule="exact"/>
              <w:ind w:left="120"/>
              <w:jc w:val="left"/>
            </w:pPr>
            <w:r>
              <w:rPr>
                <w:rStyle w:val="2"/>
              </w:rPr>
              <w:t>Собеседование</w:t>
            </w:r>
            <w:r>
              <w:rPr>
                <w:rStyle w:val="2"/>
              </w:rPr>
              <w:tab/>
              <w:t>с учащимися, с учителями, с родителями.</w:t>
            </w:r>
          </w:p>
        </w:tc>
      </w:tr>
    </w:tbl>
    <w:p w:rsidR="00AD52C9" w:rsidRDefault="00AD52C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98"/>
        <w:gridCol w:w="3403"/>
        <w:gridCol w:w="5251"/>
      </w:tblGrid>
      <w:tr w:rsidR="00AD52C9" w:rsidTr="00FE04C5">
        <w:trPr>
          <w:trHeight w:hRule="exact" w:val="510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AD52C9" w:rsidP="00FE04C5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AD52C9" w:rsidP="00FE04C5">
            <w:pPr>
              <w:rPr>
                <w:sz w:val="10"/>
                <w:szCs w:val="10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line="274" w:lineRule="exact"/>
              <w:ind w:left="120"/>
              <w:jc w:val="left"/>
            </w:pPr>
            <w:r>
              <w:rPr>
                <w:rStyle w:val="2"/>
              </w:rPr>
              <w:t>Диагностика профессиональной компетентности педагогов.</w:t>
            </w:r>
          </w:p>
          <w:p w:rsidR="00AD52C9" w:rsidRDefault="0029426E" w:rsidP="00FE04C5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67"/>
              </w:tabs>
              <w:spacing w:line="274" w:lineRule="exact"/>
              <w:ind w:left="120"/>
              <w:jc w:val="left"/>
            </w:pPr>
            <w:r>
              <w:rPr>
                <w:rStyle w:val="2"/>
              </w:rPr>
              <w:t>Изучение</w:t>
            </w:r>
            <w:r>
              <w:rPr>
                <w:rStyle w:val="2"/>
              </w:rPr>
              <w:tab/>
              <w:t>результатов админ</w:t>
            </w:r>
            <w:r w:rsidR="00FE04C5">
              <w:rPr>
                <w:rStyle w:val="2"/>
              </w:rPr>
              <w:t>истративных контрольных срезов</w:t>
            </w:r>
            <w:r>
              <w:rPr>
                <w:rStyle w:val="2"/>
              </w:rPr>
              <w:t>, ВПР.</w:t>
            </w:r>
          </w:p>
          <w:p w:rsidR="00AD52C9" w:rsidRDefault="0029426E" w:rsidP="00FE04C5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147"/>
              </w:tabs>
              <w:spacing w:line="274" w:lineRule="exact"/>
              <w:jc w:val="both"/>
            </w:pPr>
            <w:r>
              <w:rPr>
                <w:rStyle w:val="2"/>
              </w:rPr>
              <w:t>Система мониторинга:</w:t>
            </w:r>
          </w:p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-мониторинг успеваемости и сдачи экзаменов выпускников 9-х и 11-х классов;</w:t>
            </w:r>
          </w:p>
          <w:p w:rsidR="00FE04C5" w:rsidRDefault="0029426E" w:rsidP="00FE04C5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>-мониторинг участия обучающихся в конкурсном и олимпиадном движении;</w:t>
            </w:r>
          </w:p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2"/>
              </w:rPr>
              <w:t xml:space="preserve"> -мониторинг оснащённости материально - технической компьютерной базы;</w:t>
            </w:r>
          </w:p>
          <w:p w:rsidR="00AD52C9" w:rsidRDefault="0029426E" w:rsidP="00FE04C5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421"/>
              </w:tabs>
              <w:spacing w:line="274" w:lineRule="exact"/>
              <w:jc w:val="both"/>
            </w:pPr>
            <w:r>
              <w:rPr>
                <w:rStyle w:val="2"/>
              </w:rPr>
              <w:t>Анализ</w:t>
            </w:r>
            <w:r>
              <w:rPr>
                <w:rStyle w:val="2"/>
              </w:rPr>
              <w:tab/>
              <w:t>деятельности школы через наблюдение, анкетирование, результативность учебной деятельности, участие в олимпиадах, конкурсах, НПК.</w:t>
            </w:r>
          </w:p>
          <w:p w:rsidR="00AD52C9" w:rsidRDefault="0029426E" w:rsidP="00FE04C5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912"/>
              </w:tabs>
              <w:spacing w:line="274" w:lineRule="exact"/>
              <w:jc w:val="both"/>
            </w:pPr>
            <w:r>
              <w:rPr>
                <w:rStyle w:val="2"/>
              </w:rPr>
              <w:t xml:space="preserve">Система </w:t>
            </w:r>
            <w:proofErr w:type="spellStart"/>
            <w:r>
              <w:rPr>
                <w:rStyle w:val="2"/>
              </w:rPr>
              <w:t>внутришкольного</w:t>
            </w:r>
            <w:proofErr w:type="spellEnd"/>
            <w:r>
              <w:rPr>
                <w:rStyle w:val="2"/>
              </w:rPr>
              <w:t xml:space="preserve"> контроля.</w:t>
            </w:r>
          </w:p>
          <w:p w:rsidR="00AD52C9" w:rsidRDefault="0029426E" w:rsidP="00FE04C5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210"/>
              </w:tabs>
              <w:spacing w:line="274" w:lineRule="exact"/>
              <w:jc w:val="both"/>
            </w:pPr>
            <w:r>
              <w:rPr>
                <w:rStyle w:val="2"/>
              </w:rPr>
              <w:t>Система</w:t>
            </w:r>
            <w:r>
              <w:rPr>
                <w:rStyle w:val="2"/>
              </w:rPr>
              <w:tab/>
              <w:t>аттестации педагогических кадров.</w:t>
            </w:r>
          </w:p>
        </w:tc>
      </w:tr>
      <w:tr w:rsidR="00AD52C9" w:rsidTr="00FE04C5">
        <w:trPr>
          <w:trHeight w:hRule="exact" w:val="22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Сроки реализации программы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C9" w:rsidRDefault="00FE04C5" w:rsidP="00FE04C5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499"/>
              </w:tabs>
              <w:spacing w:line="274" w:lineRule="exact"/>
              <w:jc w:val="both"/>
            </w:pPr>
            <w:r>
              <w:rPr>
                <w:rStyle w:val="2"/>
              </w:rPr>
              <w:t>этап (март 2022</w:t>
            </w:r>
            <w:r w:rsidR="0029426E">
              <w:rPr>
                <w:rStyle w:val="2"/>
              </w:rPr>
              <w:t xml:space="preserve">) - </w:t>
            </w:r>
            <w:proofErr w:type="spellStart"/>
            <w:r w:rsidR="0029426E">
              <w:rPr>
                <w:rStyle w:val="2"/>
              </w:rPr>
              <w:t>аналитико</w:t>
            </w:r>
            <w:r w:rsidR="0029426E">
              <w:rPr>
                <w:rStyle w:val="2"/>
              </w:rPr>
              <w:softHyphen/>
              <w:t>подготовительный</w:t>
            </w:r>
            <w:proofErr w:type="spellEnd"/>
            <w:r w:rsidR="0029426E">
              <w:rPr>
                <w:rStyle w:val="2"/>
              </w:rPr>
              <w:t>: стартовая и проектная диагностика, самоанализ деятельности, разработка Программы развития.</w:t>
            </w:r>
          </w:p>
          <w:p w:rsidR="00AD52C9" w:rsidRDefault="0029426E" w:rsidP="00FE04C5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line="274" w:lineRule="exact"/>
              <w:jc w:val="both"/>
            </w:pPr>
            <w:r>
              <w:rPr>
                <w:rStyle w:val="2"/>
              </w:rPr>
              <w:t>этап (</w:t>
            </w:r>
            <w:r w:rsidR="00FE04C5">
              <w:rPr>
                <w:rStyle w:val="2"/>
              </w:rPr>
              <w:t>апрель - октябрь 2022</w:t>
            </w:r>
            <w:r>
              <w:rPr>
                <w:rStyle w:val="2"/>
              </w:rPr>
              <w:t>) - основной этап: реализация целей и задач Программы.</w:t>
            </w:r>
          </w:p>
          <w:p w:rsidR="00AD52C9" w:rsidRDefault="00FE04C5" w:rsidP="00FE04C5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456"/>
              </w:tabs>
              <w:spacing w:line="274" w:lineRule="exact"/>
              <w:jc w:val="both"/>
            </w:pPr>
            <w:r>
              <w:rPr>
                <w:rStyle w:val="2"/>
              </w:rPr>
              <w:t>этап (ноябрь-декабрь 2022</w:t>
            </w:r>
            <w:r w:rsidR="0029426E">
              <w:rPr>
                <w:rStyle w:val="2"/>
              </w:rPr>
              <w:t xml:space="preserve"> года) - завершающий этап: анализ результатов выполнения среднесрочной программы развития.</w:t>
            </w:r>
          </w:p>
        </w:tc>
      </w:tr>
      <w:tr w:rsidR="00AD52C9">
        <w:trPr>
          <w:trHeight w:hRule="exact" w:val="5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Меры/мероприятия по достижению цели и задач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Перечень мероприятий представлен в дорожной карте</w:t>
            </w:r>
          </w:p>
        </w:tc>
      </w:tr>
      <w:tr w:rsidR="00AD52C9" w:rsidTr="00E0575D">
        <w:trPr>
          <w:trHeight w:hRule="exact" w:val="49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Ожидаемые конечные результаты реализации программы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-</w:t>
            </w:r>
            <w:r w:rsidR="00E0575D">
              <w:rPr>
                <w:rStyle w:val="2"/>
              </w:rPr>
              <w:t xml:space="preserve">приобретение </w:t>
            </w:r>
            <w:r>
              <w:rPr>
                <w:rStyle w:val="2"/>
              </w:rPr>
              <w:t>новых УМК по общеобразовательным предметам учебного плана; учебных пособий</w:t>
            </w:r>
            <w:r w:rsidR="00E0575D">
              <w:rPr>
                <w:rStyle w:val="2"/>
              </w:rPr>
              <w:t xml:space="preserve"> и оборудования</w:t>
            </w:r>
            <w:r>
              <w:rPr>
                <w:rStyle w:val="2"/>
              </w:rPr>
              <w:t xml:space="preserve"> в кабинеты химии, физики, иностранного языка</w:t>
            </w:r>
            <w:r w:rsidR="00E0575D">
              <w:rPr>
                <w:rStyle w:val="2"/>
              </w:rPr>
              <w:t>, географии, технологии</w:t>
            </w:r>
            <w:r>
              <w:rPr>
                <w:rStyle w:val="2"/>
              </w:rPr>
              <w:t xml:space="preserve"> и др.</w:t>
            </w:r>
          </w:p>
          <w:p w:rsidR="00AD52C9" w:rsidRDefault="00E0575D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-пополнение оснащения</w:t>
            </w:r>
            <w:r w:rsidR="0029426E">
              <w:rPr>
                <w:rStyle w:val="2"/>
              </w:rPr>
              <w:t xml:space="preserve"> школьной библиотеки печатными и электронными образовательными ресурсами, оборудованием и программным обеспечением, позволяющими работать с разнообразными информационными ресурсами образовательного назначения.</w:t>
            </w:r>
          </w:p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-Создание новых интерьеров учебных кабинетов и помещений школы (в соответствии с целями образовательной деятельности и требованиями ФГОС).</w:t>
            </w:r>
          </w:p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-Приобретение для качественного проведения занятий по внеурочной деятельности цифровых образовательных ресурсов, спортивного инвентаря.</w:t>
            </w:r>
          </w:p>
        </w:tc>
      </w:tr>
      <w:tr w:rsidR="00AD52C9">
        <w:trPr>
          <w:trHeight w:hRule="exact" w:val="5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Исполнители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2"/>
              </w:rPr>
              <w:t>Администрация и педагогический коллектив школы</w:t>
            </w:r>
          </w:p>
        </w:tc>
      </w:tr>
      <w:tr w:rsidR="00AD52C9">
        <w:trPr>
          <w:trHeight w:hRule="exact" w:val="57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  <w:ind w:right="340"/>
              <w:jc w:val="right"/>
            </w:pPr>
            <w:r>
              <w:rPr>
                <w:rStyle w:val="2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Приложение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2C9" w:rsidRDefault="0029426E" w:rsidP="00FE04C5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2"/>
              </w:rPr>
              <w:t xml:space="preserve">Дорожная карта реализации Программы </w:t>
            </w:r>
            <w:proofErr w:type="spellStart"/>
            <w:r>
              <w:rPr>
                <w:rStyle w:val="2"/>
              </w:rPr>
              <w:t>антирисковых</w:t>
            </w:r>
            <w:proofErr w:type="spellEnd"/>
            <w:r>
              <w:rPr>
                <w:rStyle w:val="2"/>
              </w:rPr>
              <w:t xml:space="preserve"> мер</w:t>
            </w:r>
          </w:p>
        </w:tc>
      </w:tr>
    </w:tbl>
    <w:p w:rsidR="00AD52C9" w:rsidRDefault="00AD52C9">
      <w:pPr>
        <w:rPr>
          <w:sz w:val="2"/>
          <w:szCs w:val="2"/>
        </w:rPr>
      </w:pPr>
    </w:p>
    <w:p w:rsidR="00AD52C9" w:rsidRDefault="00AD52C9">
      <w:pPr>
        <w:rPr>
          <w:sz w:val="2"/>
          <w:szCs w:val="2"/>
        </w:rPr>
        <w:sectPr w:rsidR="00AD52C9" w:rsidSect="00E7469E">
          <w:footerReference w:type="default" r:id="rId8"/>
          <w:type w:val="continuous"/>
          <w:pgSz w:w="11909" w:h="16838"/>
          <w:pgMar w:top="821" w:right="710" w:bottom="1171" w:left="1212" w:header="0" w:footer="3" w:gutter="0"/>
          <w:cols w:space="720"/>
          <w:noEndnote/>
          <w:titlePg/>
          <w:docGrid w:linePitch="360"/>
        </w:sectPr>
      </w:pPr>
    </w:p>
    <w:p w:rsidR="00AD52C9" w:rsidRDefault="0029426E">
      <w:pPr>
        <w:pStyle w:val="3"/>
        <w:shd w:val="clear" w:color="auto" w:fill="auto"/>
        <w:spacing w:line="230" w:lineRule="exact"/>
        <w:ind w:left="4140"/>
        <w:jc w:val="left"/>
      </w:pPr>
      <w:r>
        <w:lastRenderedPageBreak/>
        <w:t>Дорожная карта</w:t>
      </w:r>
    </w:p>
    <w:p w:rsidR="00AD52C9" w:rsidRDefault="0029426E">
      <w:pPr>
        <w:pStyle w:val="3"/>
        <w:shd w:val="clear" w:color="auto" w:fill="auto"/>
        <w:spacing w:after="254" w:line="230" w:lineRule="exact"/>
        <w:ind w:left="820"/>
        <w:jc w:val="left"/>
      </w:pPr>
      <w:r>
        <w:t xml:space="preserve">реализации Программы </w:t>
      </w:r>
      <w:proofErr w:type="spellStart"/>
      <w:r>
        <w:t>антирисковых</w:t>
      </w:r>
      <w:proofErr w:type="spellEnd"/>
      <w:r>
        <w:t xml:space="preserve"> мер «Низкий уровень оснащения школы»</w:t>
      </w:r>
    </w:p>
    <w:tbl>
      <w:tblPr>
        <w:tblOverlap w:val="never"/>
        <w:tblW w:w="1128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2"/>
        <w:gridCol w:w="3115"/>
        <w:gridCol w:w="1202"/>
        <w:gridCol w:w="1270"/>
        <w:gridCol w:w="1430"/>
        <w:gridCol w:w="1430"/>
      </w:tblGrid>
      <w:tr w:rsidR="00450572" w:rsidTr="00450572">
        <w:trPr>
          <w:trHeight w:hRule="exact" w:val="57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lastRenderedPageBreak/>
              <w:t>Задача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Мероприятие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after="120" w:line="230" w:lineRule="exact"/>
            </w:pPr>
            <w:r>
              <w:rPr>
                <w:rStyle w:val="2"/>
              </w:rPr>
              <w:t>Сроки</w:t>
            </w:r>
          </w:p>
          <w:p w:rsidR="00450572" w:rsidRDefault="00450572" w:rsidP="00E0575D">
            <w:pPr>
              <w:pStyle w:val="3"/>
              <w:shd w:val="clear" w:color="auto" w:fill="auto"/>
              <w:spacing w:before="120" w:line="230" w:lineRule="exact"/>
            </w:pPr>
            <w:r>
              <w:rPr>
                <w:rStyle w:val="2"/>
              </w:rPr>
              <w:t>реализации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after="120" w:line="230" w:lineRule="exact"/>
            </w:pPr>
            <w:r>
              <w:rPr>
                <w:rStyle w:val="2"/>
              </w:rPr>
              <w:t>Ответственны</w:t>
            </w:r>
          </w:p>
          <w:p w:rsidR="00450572" w:rsidRDefault="00450572" w:rsidP="00E0575D">
            <w:pPr>
              <w:pStyle w:val="3"/>
              <w:shd w:val="clear" w:color="auto" w:fill="auto"/>
              <w:spacing w:before="120" w:line="230" w:lineRule="exact"/>
            </w:pPr>
            <w:r>
              <w:rPr>
                <w:rStyle w:val="2"/>
              </w:rPr>
              <w:t>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"/>
              </w:rPr>
              <w:t>Участники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  <w:ind w:left="220"/>
              <w:jc w:val="left"/>
              <w:rPr>
                <w:rStyle w:val="2"/>
              </w:rPr>
            </w:pPr>
            <w:r>
              <w:rPr>
                <w:rStyle w:val="2"/>
              </w:rPr>
              <w:t>Показатели</w:t>
            </w:r>
          </w:p>
        </w:tc>
      </w:tr>
      <w:tr w:rsidR="00450572" w:rsidTr="00450572">
        <w:trPr>
          <w:trHeight w:hRule="exact" w:val="277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Проанализировать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состояние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материально</w:t>
            </w:r>
            <w:r>
              <w:rPr>
                <w:rStyle w:val="2"/>
              </w:rPr>
              <w:softHyphen/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технической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базы: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определить необходимый перечень оборудования и средств обучения с учетом результатов мониторинга.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Внутренний аудит материально технической базы.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Перечень необходимого оборудования и средств обучения с учетом результатов мониторинга.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after="60" w:line="230" w:lineRule="exact"/>
            </w:pPr>
            <w:r>
              <w:rPr>
                <w:rStyle w:val="2"/>
              </w:rPr>
              <w:t>февраль</w:t>
            </w:r>
          </w:p>
          <w:p w:rsidR="00450572" w:rsidRDefault="00450572" w:rsidP="00E0575D">
            <w:pPr>
              <w:pStyle w:val="3"/>
              <w:shd w:val="clear" w:color="auto" w:fill="auto"/>
              <w:spacing w:before="60" w:line="230" w:lineRule="exact"/>
            </w:pPr>
            <w:r>
              <w:rPr>
                <w:rStyle w:val="2"/>
              </w:rPr>
              <w:t>2022г.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ind w:firstLine="160"/>
              <w:jc w:val="both"/>
            </w:pPr>
            <w:r>
              <w:rPr>
                <w:rStyle w:val="2"/>
              </w:rPr>
              <w:t>Директор Заведующий хозяйством Заместитель директора по УВР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"/>
              </w:rPr>
              <w:t>Педагоги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572" w:rsidRDefault="00B01C45" w:rsidP="00E0575D">
            <w:pPr>
              <w:pStyle w:val="3"/>
              <w:shd w:val="clear" w:color="auto" w:fill="auto"/>
              <w:spacing w:line="230" w:lineRule="exact"/>
              <w:ind w:left="220"/>
              <w:jc w:val="left"/>
              <w:rPr>
                <w:rStyle w:val="2"/>
              </w:rPr>
            </w:pPr>
            <w:r>
              <w:rPr>
                <w:rStyle w:val="2"/>
              </w:rPr>
              <w:t>Перечень необходимого оборудования</w:t>
            </w:r>
          </w:p>
        </w:tc>
      </w:tr>
      <w:tr w:rsidR="00450572" w:rsidTr="00450572">
        <w:trPr>
          <w:trHeight w:hRule="exact" w:val="1387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Обеспечить организацию учебно-воспитательного процесса с учётом требований ФГОС.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2"/>
              </w:rPr>
              <w:t>Обновление мебели, учебного и спортивного оборудования</w:t>
            </w:r>
            <w:r w:rsidR="000275E2">
              <w:rPr>
                <w:rStyle w:val="2"/>
              </w:rPr>
              <w:t>, оснащение кабинетов</w:t>
            </w:r>
            <w:r>
              <w:rPr>
                <w:rStyle w:val="2"/>
              </w:rPr>
              <w:t xml:space="preserve"> в соответствии с требованиями ФГОС.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2022г.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74" w:lineRule="exact"/>
            </w:pPr>
            <w:r>
              <w:rPr>
                <w:rStyle w:val="2"/>
              </w:rPr>
              <w:t>Заместитель директора по АХЧ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"/>
              </w:rPr>
              <w:t>Педагоги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572" w:rsidRDefault="00B01C45" w:rsidP="00E0575D">
            <w:pPr>
              <w:pStyle w:val="3"/>
              <w:shd w:val="clear" w:color="auto" w:fill="auto"/>
              <w:spacing w:line="230" w:lineRule="exact"/>
              <w:ind w:left="220"/>
              <w:jc w:val="left"/>
              <w:rPr>
                <w:rStyle w:val="2"/>
              </w:rPr>
            </w:pPr>
            <w:r>
              <w:rPr>
                <w:rStyle w:val="2"/>
              </w:rPr>
              <w:t>Перечень оборудования, полученного за год</w:t>
            </w:r>
          </w:p>
        </w:tc>
      </w:tr>
      <w:tr w:rsidR="00450572" w:rsidTr="000275E2">
        <w:trPr>
          <w:trHeight w:hRule="exact" w:val="3068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2"/>
              </w:rPr>
              <w:t xml:space="preserve">Использовать эффективно цифровое оборудование на уроках и во внеурочное время для формирования познавательной </w:t>
            </w:r>
            <w:proofErr w:type="spellStart"/>
            <w:r>
              <w:rPr>
                <w:rStyle w:val="2"/>
              </w:rPr>
              <w:t>деятельностии</w:t>
            </w:r>
            <w:proofErr w:type="spellEnd"/>
            <w:r>
              <w:rPr>
                <w:rStyle w:val="2"/>
              </w:rPr>
              <w:t xml:space="preserve"> активности обучающихся.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78" w:lineRule="exact"/>
              <w:ind w:left="120"/>
              <w:jc w:val="left"/>
              <w:rPr>
                <w:rStyle w:val="2"/>
              </w:rPr>
            </w:pPr>
            <w:r w:rsidRPr="00F97FD0">
              <w:t xml:space="preserve">Увеличение скорости Интернета до 100 </w:t>
            </w:r>
            <w:proofErr w:type="spellStart"/>
            <w:r w:rsidRPr="00F97FD0">
              <w:t>мбит</w:t>
            </w:r>
            <w:proofErr w:type="spellEnd"/>
            <w:r w:rsidRPr="00F97FD0">
              <w:t>/с</w:t>
            </w:r>
            <w:r>
              <w:rPr>
                <w:rStyle w:val="2"/>
              </w:rPr>
              <w:t xml:space="preserve"> Использование ЭОР </w:t>
            </w:r>
          </w:p>
          <w:p w:rsidR="00450572" w:rsidRPr="00F97FD0" w:rsidRDefault="00450572" w:rsidP="0029426E">
            <w:pPr>
              <w:widowControl/>
              <w:rPr>
                <w:rFonts w:ascii="Calibri" w:eastAsia="Times New Roman" w:hAnsi="Calibri" w:cs="Arial"/>
                <w:sz w:val="20"/>
                <w:szCs w:val="20"/>
              </w:rPr>
            </w:pPr>
            <w:r w:rsidRPr="00F97FD0">
              <w:rPr>
                <w:rFonts w:ascii="Times New Roman" w:eastAsia="Times New Roman" w:hAnsi="Times New Roman" w:cs="Times New Roman"/>
              </w:rPr>
              <w:t>Установка интерактивного комплекса (кабинет химии</w:t>
            </w:r>
            <w:r w:rsidR="00BB2982">
              <w:rPr>
                <w:rFonts w:ascii="Times New Roman" w:eastAsia="Times New Roman" w:hAnsi="Times New Roman" w:cs="Times New Roman"/>
              </w:rPr>
              <w:t>, физики</w:t>
            </w:r>
            <w:r w:rsidRPr="00F97FD0">
              <w:rPr>
                <w:rFonts w:ascii="Times New Roman" w:eastAsia="Times New Roman" w:hAnsi="Times New Roman" w:cs="Times New Roman"/>
              </w:rPr>
              <w:t>);</w:t>
            </w:r>
          </w:p>
          <w:p w:rsidR="00450572" w:rsidRDefault="00450572" w:rsidP="00BB2982">
            <w:pPr>
              <w:widowControl/>
            </w:pPr>
            <w:r w:rsidRPr="00F97FD0">
              <w:rPr>
                <w:rFonts w:ascii="Times New Roman" w:eastAsia="Times New Roman" w:hAnsi="Times New Roman" w:cs="Times New Roman"/>
              </w:rPr>
              <w:t>-</w:t>
            </w:r>
            <w:r w:rsidRPr="00F97FD0">
              <w:t xml:space="preserve"> </w:t>
            </w:r>
            <w:r w:rsidRPr="00F97FD0">
              <w:rPr>
                <w:rFonts w:ascii="Times New Roman" w:eastAsia="Times New Roman" w:hAnsi="Times New Roman" w:cs="Times New Roman"/>
              </w:rPr>
              <w:t>наличие оргтехники (МФУ/принтер) –</w:t>
            </w:r>
            <w:r w:rsidR="00763920">
              <w:rPr>
                <w:rFonts w:ascii="Times New Roman" w:eastAsia="Times New Roman" w:hAnsi="Times New Roman" w:cs="Times New Roman"/>
              </w:rPr>
              <w:t>2</w:t>
            </w:r>
            <w:r w:rsidRPr="00F97FD0">
              <w:rPr>
                <w:rFonts w:ascii="Times New Roman" w:eastAsia="Times New Roman" w:hAnsi="Times New Roman" w:cs="Times New Roman"/>
              </w:rPr>
              <w:t xml:space="preserve"> кабинетов.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2022г.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78" w:lineRule="exact"/>
            </w:pPr>
            <w:r>
              <w:rPr>
                <w:rStyle w:val="2"/>
              </w:rPr>
              <w:t>Заместитель директора по АХЧ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"/>
              </w:rPr>
              <w:t>Педагоги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572" w:rsidRDefault="00BB2982" w:rsidP="00763920">
            <w:pPr>
              <w:pStyle w:val="3"/>
              <w:shd w:val="clear" w:color="auto" w:fill="auto"/>
              <w:spacing w:line="230" w:lineRule="exact"/>
              <w:ind w:left="220"/>
              <w:jc w:val="left"/>
              <w:rPr>
                <w:rStyle w:val="2"/>
              </w:rPr>
            </w:pPr>
            <w:r>
              <w:rPr>
                <w:rStyle w:val="2"/>
              </w:rPr>
              <w:t>У</w:t>
            </w:r>
            <w:r w:rsidR="00763920">
              <w:rPr>
                <w:rStyle w:val="2"/>
              </w:rPr>
              <w:t>стано</w:t>
            </w:r>
            <w:r>
              <w:rPr>
                <w:rStyle w:val="2"/>
              </w:rPr>
              <w:t>влены интерактивные комплексы</w:t>
            </w:r>
          </w:p>
          <w:p w:rsidR="00763920" w:rsidRDefault="00763920" w:rsidP="00763920">
            <w:pPr>
              <w:pStyle w:val="3"/>
              <w:shd w:val="clear" w:color="auto" w:fill="auto"/>
              <w:spacing w:line="230" w:lineRule="exact"/>
              <w:ind w:left="220"/>
              <w:jc w:val="left"/>
              <w:rPr>
                <w:rStyle w:val="2"/>
              </w:rPr>
            </w:pPr>
            <w:r>
              <w:rPr>
                <w:rStyle w:val="2"/>
              </w:rPr>
              <w:t>Приобретены</w:t>
            </w:r>
          </w:p>
          <w:p w:rsidR="00763920" w:rsidRDefault="00763920" w:rsidP="00763920">
            <w:pPr>
              <w:pStyle w:val="3"/>
              <w:shd w:val="clear" w:color="auto" w:fill="auto"/>
              <w:spacing w:line="230" w:lineRule="exact"/>
              <w:ind w:left="220"/>
              <w:jc w:val="left"/>
              <w:rPr>
                <w:rStyle w:val="2"/>
              </w:rPr>
            </w:pPr>
            <w:r>
              <w:rPr>
                <w:rStyle w:val="2"/>
              </w:rPr>
              <w:t>Принтеры</w:t>
            </w:r>
          </w:p>
          <w:p w:rsidR="00763920" w:rsidRDefault="00763920" w:rsidP="00763920">
            <w:pPr>
              <w:pStyle w:val="3"/>
              <w:shd w:val="clear" w:color="auto" w:fill="auto"/>
              <w:spacing w:line="230" w:lineRule="exact"/>
              <w:ind w:left="220"/>
              <w:jc w:val="left"/>
              <w:rPr>
                <w:rStyle w:val="2"/>
              </w:rPr>
            </w:pPr>
            <w:r>
              <w:rPr>
                <w:rStyle w:val="2"/>
              </w:rPr>
              <w:t>Подана заявка на увеличение скорости Интернета</w:t>
            </w:r>
          </w:p>
        </w:tc>
      </w:tr>
      <w:tr w:rsidR="00450572" w:rsidTr="00450572">
        <w:trPr>
          <w:trHeight w:hRule="exact" w:val="188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Обеспечить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обучающихся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left"/>
            </w:pPr>
            <w:r>
              <w:rPr>
                <w:rStyle w:val="2"/>
              </w:rPr>
              <w:t xml:space="preserve">полным комплектом </w:t>
            </w:r>
            <w:proofErr w:type="spellStart"/>
            <w:r>
              <w:rPr>
                <w:rStyle w:val="2"/>
              </w:rPr>
              <w:t>уче</w:t>
            </w:r>
            <w:proofErr w:type="spellEnd"/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proofErr w:type="spellStart"/>
            <w:r>
              <w:rPr>
                <w:rStyle w:val="2"/>
              </w:rPr>
              <w:t>бно-методических</w:t>
            </w:r>
            <w:proofErr w:type="spellEnd"/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материалов.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BB2982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 xml:space="preserve">Оформление заказа на УМК по общеобразовательным предметам учебного плана; учебных пособий и </w:t>
            </w:r>
            <w:r w:rsidR="00BB2982">
              <w:rPr>
                <w:rStyle w:val="2"/>
              </w:rPr>
              <w:t>пособий</w:t>
            </w:r>
            <w:r>
              <w:rPr>
                <w:rStyle w:val="2"/>
              </w:rPr>
              <w:t xml:space="preserve"> в кабинеты химии, физики, иностранного языка и др</w:t>
            </w:r>
            <w:proofErr w:type="gramStart"/>
            <w:r>
              <w:rPr>
                <w:rStyle w:val="2"/>
              </w:rPr>
              <w:t>.к</w:t>
            </w:r>
            <w:proofErr w:type="gramEnd"/>
            <w:r>
              <w:rPr>
                <w:rStyle w:val="2"/>
              </w:rPr>
              <w:t>абинетов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2022г.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Библиотекарь</w:t>
            </w:r>
          </w:p>
          <w:p w:rsidR="00450572" w:rsidRDefault="00450572" w:rsidP="00E0575D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Заместитель директора по АХЧ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"/>
              </w:rPr>
              <w:t>Педагоги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572" w:rsidRDefault="000275E2" w:rsidP="00E0575D">
            <w:pPr>
              <w:pStyle w:val="3"/>
              <w:shd w:val="clear" w:color="auto" w:fill="auto"/>
              <w:spacing w:line="230" w:lineRule="exact"/>
              <w:ind w:left="220"/>
              <w:jc w:val="left"/>
              <w:rPr>
                <w:rStyle w:val="2"/>
              </w:rPr>
            </w:pPr>
            <w:r>
              <w:rPr>
                <w:rStyle w:val="2"/>
              </w:rPr>
              <w:t>Отчет об обеспеченности учащихся комплектом УММ</w:t>
            </w:r>
          </w:p>
        </w:tc>
      </w:tr>
      <w:tr w:rsidR="00450572" w:rsidTr="00B01C45">
        <w:trPr>
          <w:trHeight w:hRule="exact" w:val="3464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Реализовать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информационное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обеспечение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образовательного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</w:pPr>
            <w:r>
              <w:rPr>
                <w:rStyle w:val="2"/>
              </w:rPr>
              <w:t>процесса в школе,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содействовать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самообразованию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</w:pPr>
            <w:r>
              <w:rPr>
                <w:rStyle w:val="2"/>
              </w:rPr>
              <w:t>обучающихся и</w:t>
            </w: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учителей.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C45" w:rsidRDefault="00450572" w:rsidP="00B01C45">
            <w:pPr>
              <w:pStyle w:val="3"/>
              <w:shd w:val="clear" w:color="auto" w:fill="auto"/>
              <w:spacing w:line="274" w:lineRule="exact"/>
              <w:jc w:val="both"/>
            </w:pPr>
            <w:r w:rsidRPr="00F97FD0">
              <w:t>Создание</w:t>
            </w:r>
            <w:r w:rsidR="000275E2">
              <w:t xml:space="preserve"> электронного </w:t>
            </w:r>
            <w:r w:rsidRPr="00F97FD0">
              <w:t xml:space="preserve"> библиотечного </w:t>
            </w:r>
            <w:r w:rsidR="00B01C45">
              <w:rPr>
                <w:rStyle w:val="2"/>
              </w:rPr>
              <w:t>ресурса</w:t>
            </w:r>
          </w:p>
          <w:p w:rsidR="00B01C45" w:rsidRDefault="00B01C45" w:rsidP="00B01C45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образовательного</w:t>
            </w:r>
          </w:p>
          <w:p w:rsidR="00B01C45" w:rsidRDefault="00B01C45" w:rsidP="00B01C45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2"/>
              </w:rPr>
              <w:t>назначения.</w:t>
            </w:r>
          </w:p>
          <w:p w:rsidR="00B01C45" w:rsidRDefault="00B01C45" w:rsidP="00E0575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</w:p>
          <w:p w:rsidR="00450572" w:rsidRDefault="00450572" w:rsidP="00E0575D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2022г.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Библиотекарь</w:t>
            </w:r>
          </w:p>
          <w:p w:rsidR="00450572" w:rsidRDefault="00450572" w:rsidP="00E0575D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572" w:rsidRDefault="00450572" w:rsidP="00E0575D">
            <w:pPr>
              <w:pStyle w:val="3"/>
              <w:shd w:val="clear" w:color="auto" w:fill="auto"/>
              <w:spacing w:line="230" w:lineRule="exact"/>
              <w:ind w:left="220"/>
              <w:jc w:val="left"/>
            </w:pPr>
            <w:r>
              <w:rPr>
                <w:rStyle w:val="2"/>
              </w:rPr>
              <w:t>Педагоги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5E2" w:rsidRDefault="000275E2" w:rsidP="000275E2">
            <w:pPr>
              <w:pStyle w:val="3"/>
              <w:shd w:val="clear" w:color="auto" w:fill="auto"/>
              <w:spacing w:line="274" w:lineRule="exact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>Обновлено оснащение школьной библиотеки электронными образовательными ресурсами, оборудованием и программным обеспечением, позволяющими работать с разнообразными информационными ресурсами</w:t>
            </w:r>
          </w:p>
          <w:p w:rsidR="00450572" w:rsidRDefault="00450572" w:rsidP="00E0575D">
            <w:pPr>
              <w:pStyle w:val="3"/>
              <w:shd w:val="clear" w:color="auto" w:fill="auto"/>
              <w:spacing w:line="230" w:lineRule="exact"/>
              <w:ind w:left="220"/>
              <w:jc w:val="left"/>
              <w:rPr>
                <w:rStyle w:val="2"/>
              </w:rPr>
            </w:pPr>
          </w:p>
        </w:tc>
      </w:tr>
    </w:tbl>
    <w:p w:rsidR="00AD52C9" w:rsidRDefault="00AD52C9">
      <w:pPr>
        <w:rPr>
          <w:sz w:val="2"/>
          <w:szCs w:val="2"/>
        </w:rPr>
      </w:pPr>
    </w:p>
    <w:p w:rsidR="00AD52C9" w:rsidRDefault="00AD52C9">
      <w:pPr>
        <w:rPr>
          <w:sz w:val="2"/>
          <w:szCs w:val="2"/>
        </w:rPr>
        <w:sectPr w:rsidR="00AD52C9">
          <w:type w:val="continuous"/>
          <w:pgSz w:w="11909" w:h="16838"/>
          <w:pgMar w:top="923" w:right="696" w:bottom="1297" w:left="696" w:header="0" w:footer="3" w:gutter="0"/>
          <w:cols w:space="720"/>
          <w:noEndnote/>
          <w:docGrid w:linePitch="360"/>
        </w:sectPr>
      </w:pPr>
    </w:p>
    <w:tbl>
      <w:tblPr>
        <w:tblOverlap w:val="never"/>
        <w:tblW w:w="11054" w:type="dxa"/>
        <w:jc w:val="center"/>
        <w:tblInd w:w="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60"/>
        <w:gridCol w:w="3115"/>
        <w:gridCol w:w="1193"/>
        <w:gridCol w:w="1162"/>
        <w:gridCol w:w="1388"/>
        <w:gridCol w:w="1536"/>
      </w:tblGrid>
      <w:tr w:rsidR="00B01C45" w:rsidTr="00B01C45">
        <w:trPr>
          <w:trHeight w:hRule="exact" w:val="845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C45" w:rsidRDefault="00B01C45" w:rsidP="00E7469E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C45" w:rsidRDefault="00B01C45" w:rsidP="00E7469E">
            <w:pPr>
              <w:pStyle w:val="3"/>
              <w:shd w:val="clear" w:color="auto" w:fill="auto"/>
              <w:spacing w:line="274" w:lineRule="exact"/>
              <w:jc w:val="both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C45" w:rsidRDefault="00B01C45" w:rsidP="00E746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C45" w:rsidRDefault="00B01C45" w:rsidP="00E7469E">
            <w:pPr>
              <w:rPr>
                <w:sz w:val="10"/>
                <w:szCs w:val="1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C45" w:rsidRDefault="00B01C45" w:rsidP="00E7469E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C45" w:rsidRDefault="00B01C45" w:rsidP="00E7469E">
            <w:pPr>
              <w:rPr>
                <w:sz w:val="10"/>
                <w:szCs w:val="10"/>
              </w:rPr>
            </w:pPr>
          </w:p>
        </w:tc>
      </w:tr>
      <w:tr w:rsidR="00B01C45" w:rsidTr="00B01C45">
        <w:trPr>
          <w:trHeight w:hRule="exact" w:val="1939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C45" w:rsidRDefault="00B01C45" w:rsidP="00E7469E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lastRenderedPageBreak/>
              <w:t>Создать эстетически благоприятные условия для обучения в школе.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C45" w:rsidRDefault="00B01C45" w:rsidP="00E7469E">
            <w:pPr>
              <w:pStyle w:val="3"/>
              <w:shd w:val="clear" w:color="auto" w:fill="auto"/>
              <w:spacing w:line="274" w:lineRule="exact"/>
              <w:jc w:val="both"/>
            </w:pPr>
            <w:r>
              <w:rPr>
                <w:rStyle w:val="2"/>
              </w:rPr>
              <w:t>Создание новых интерьеров учебных кабинетов и помещений школы (в соответствии с целями образовательной деятельности и требованиями ФГОС).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C45" w:rsidRDefault="00B01C45" w:rsidP="00E7469E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2022г.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C45" w:rsidRDefault="00B01C45" w:rsidP="00E7469E">
            <w:pPr>
              <w:pStyle w:val="3"/>
              <w:shd w:val="clear" w:color="auto" w:fill="auto"/>
              <w:spacing w:line="274" w:lineRule="exact"/>
            </w:pPr>
            <w:r>
              <w:rPr>
                <w:rStyle w:val="2"/>
              </w:rPr>
              <w:t>Заместитель директора по АХЧ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C45" w:rsidRDefault="00B01C45" w:rsidP="00E7469E">
            <w:pPr>
              <w:pStyle w:val="3"/>
              <w:shd w:val="clear" w:color="auto" w:fill="auto"/>
              <w:spacing w:line="230" w:lineRule="exact"/>
              <w:ind w:left="240"/>
              <w:jc w:val="left"/>
            </w:pPr>
            <w:r>
              <w:rPr>
                <w:rStyle w:val="2"/>
              </w:rPr>
              <w:t>Педагоги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C45" w:rsidRDefault="00B01C45" w:rsidP="00E7469E">
            <w:pPr>
              <w:pStyle w:val="3"/>
              <w:shd w:val="clear" w:color="auto" w:fill="auto"/>
              <w:spacing w:line="230" w:lineRule="exact"/>
              <w:ind w:left="240"/>
              <w:jc w:val="left"/>
              <w:rPr>
                <w:rStyle w:val="2"/>
              </w:rPr>
            </w:pPr>
            <w:r>
              <w:rPr>
                <w:rStyle w:val="2"/>
              </w:rPr>
              <w:t>Наличие новых стендов.</w:t>
            </w:r>
          </w:p>
          <w:p w:rsidR="00B01C45" w:rsidRDefault="00B01C45" w:rsidP="00E7469E">
            <w:pPr>
              <w:pStyle w:val="3"/>
              <w:shd w:val="clear" w:color="auto" w:fill="auto"/>
              <w:spacing w:line="230" w:lineRule="exact"/>
              <w:ind w:left="240"/>
              <w:jc w:val="left"/>
              <w:rPr>
                <w:rStyle w:val="2"/>
              </w:rPr>
            </w:pPr>
            <w:r>
              <w:rPr>
                <w:rStyle w:val="2"/>
              </w:rPr>
              <w:t xml:space="preserve">Обновление интерьера кабинетов </w:t>
            </w:r>
          </w:p>
        </w:tc>
      </w:tr>
    </w:tbl>
    <w:p w:rsidR="00AD52C9" w:rsidRDefault="00AD52C9">
      <w:pPr>
        <w:rPr>
          <w:sz w:val="2"/>
          <w:szCs w:val="2"/>
        </w:rPr>
      </w:pPr>
    </w:p>
    <w:p w:rsidR="00E7469E" w:rsidRDefault="00E7469E" w:rsidP="00F97FD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7469E" w:rsidRDefault="00E7469E" w:rsidP="00F97FD0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sectPr w:rsidR="00E7469E" w:rsidSect="00F97FD0">
      <w:type w:val="continuous"/>
      <w:pgSz w:w="11909" w:h="16838"/>
      <w:pgMar w:top="594" w:right="696" w:bottom="4536" w:left="6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D0" w:rsidRDefault="00F97FD0">
      <w:r>
        <w:separator/>
      </w:r>
    </w:p>
  </w:endnote>
  <w:endnote w:type="continuationSeparator" w:id="0">
    <w:p w:rsidR="00F97FD0" w:rsidRDefault="00F97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2C9" w:rsidRDefault="00207A8B">
    <w:pPr>
      <w:rPr>
        <w:sz w:val="2"/>
        <w:szCs w:val="2"/>
      </w:rPr>
    </w:pPr>
    <w:r w:rsidRPr="00207A8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10.7pt;margin-top:813.1pt;width:5.25pt;height:15.5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UipwIAAKU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" filled="f" stroked="f">
          <v:textbox style="mso-fit-shape-to-text:t" inset="0,0,0,0">
            <w:txbxContent>
              <w:p w:rsidR="00AD52C9" w:rsidRDefault="00207A8B">
                <w:pPr>
                  <w:pStyle w:val="a8"/>
                  <w:shd w:val="clear" w:color="auto" w:fill="auto"/>
                  <w:spacing w:line="240" w:lineRule="auto"/>
                </w:pPr>
                <w:r w:rsidRPr="00207A8B">
                  <w:fldChar w:fldCharType="begin"/>
                </w:r>
                <w:r w:rsidR="0029426E">
                  <w:instrText xml:space="preserve"> PAGE \* MERGEFORMAT </w:instrText>
                </w:r>
                <w:r w:rsidRPr="00207A8B">
                  <w:fldChar w:fldCharType="separate"/>
                </w:r>
                <w:r w:rsidR="000275E2" w:rsidRPr="000275E2">
                  <w:rPr>
                    <w:rStyle w:val="a9"/>
                    <w:b/>
                    <w:bCs/>
                    <w:noProof/>
                  </w:rPr>
                  <w:t>5</w:t>
                </w:r>
                <w:r>
                  <w:rPr>
                    <w:rStyle w:val="a9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D0" w:rsidRDefault="00F97FD0"/>
  </w:footnote>
  <w:footnote w:type="continuationSeparator" w:id="0">
    <w:p w:rsidR="00F97FD0" w:rsidRDefault="00F97F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452"/>
    <w:multiLevelType w:val="multilevel"/>
    <w:tmpl w:val="3236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A4825"/>
    <w:multiLevelType w:val="multilevel"/>
    <w:tmpl w:val="0E3E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212CF"/>
    <w:multiLevelType w:val="multilevel"/>
    <w:tmpl w:val="6A98D0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AD1A67"/>
    <w:multiLevelType w:val="multilevel"/>
    <w:tmpl w:val="0E00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28604B"/>
    <w:multiLevelType w:val="multilevel"/>
    <w:tmpl w:val="B51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52CF8"/>
    <w:multiLevelType w:val="multilevel"/>
    <w:tmpl w:val="CB46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94E08"/>
    <w:multiLevelType w:val="multilevel"/>
    <w:tmpl w:val="8452D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917DB"/>
    <w:multiLevelType w:val="multilevel"/>
    <w:tmpl w:val="DE80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10CE2"/>
    <w:multiLevelType w:val="multilevel"/>
    <w:tmpl w:val="C6C0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F7572"/>
    <w:multiLevelType w:val="multilevel"/>
    <w:tmpl w:val="C2B0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13FA9"/>
    <w:multiLevelType w:val="multilevel"/>
    <w:tmpl w:val="CE72A34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F727BA"/>
    <w:multiLevelType w:val="multilevel"/>
    <w:tmpl w:val="9C9E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0078E0"/>
    <w:multiLevelType w:val="multilevel"/>
    <w:tmpl w:val="FF4A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D52C9"/>
    <w:rsid w:val="000275E2"/>
    <w:rsid w:val="000A45A3"/>
    <w:rsid w:val="00161984"/>
    <w:rsid w:val="00182520"/>
    <w:rsid w:val="001D3061"/>
    <w:rsid w:val="00207A8B"/>
    <w:rsid w:val="002367EE"/>
    <w:rsid w:val="00261333"/>
    <w:rsid w:val="0029426E"/>
    <w:rsid w:val="00450572"/>
    <w:rsid w:val="004E1F88"/>
    <w:rsid w:val="005F365D"/>
    <w:rsid w:val="006A6F56"/>
    <w:rsid w:val="00763920"/>
    <w:rsid w:val="00915217"/>
    <w:rsid w:val="00AD52C9"/>
    <w:rsid w:val="00B01C45"/>
    <w:rsid w:val="00B775EB"/>
    <w:rsid w:val="00BB2982"/>
    <w:rsid w:val="00BD666A"/>
    <w:rsid w:val="00E0575D"/>
    <w:rsid w:val="00E7469E"/>
    <w:rsid w:val="00F97FD0"/>
    <w:rsid w:val="00FE04C5"/>
    <w:rsid w:val="00FF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44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4454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FF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FF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FF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sid w:val="00FF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Колонтитул_"/>
    <w:basedOn w:val="a0"/>
    <w:link w:val="a8"/>
    <w:rsid w:val="00FF4454"/>
    <w:rPr>
      <w:rFonts w:ascii="Malgun Gothic" w:eastAsia="Malgun Gothic" w:hAnsi="Malgun Gothic" w:cs="Malgun Gothic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Колонтитул"/>
    <w:basedOn w:val="a7"/>
    <w:rsid w:val="00FF4454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3">
    <w:name w:val="Основной текст3"/>
    <w:basedOn w:val="a"/>
    <w:link w:val="a4"/>
    <w:rsid w:val="00FF4454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rsid w:val="00FF44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Колонтитул"/>
    <w:basedOn w:val="a"/>
    <w:link w:val="a7"/>
    <w:rsid w:val="00FF4454"/>
    <w:pPr>
      <w:shd w:val="clear" w:color="auto" w:fill="FFFFFF"/>
      <w:spacing w:line="0" w:lineRule="atLeast"/>
    </w:pPr>
    <w:rPr>
      <w:rFonts w:ascii="Malgun Gothic" w:eastAsia="Malgun Gothic" w:hAnsi="Malgun Gothic" w:cs="Malgun Gothic"/>
      <w:b/>
      <w:bCs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6A6F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A6F56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6A6F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A6F5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B775E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75E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TM-User</dc:creator>
  <cp:keywords/>
  <cp:lastModifiedBy>1</cp:lastModifiedBy>
  <cp:revision>9</cp:revision>
  <cp:lastPrinted>2022-03-14T05:46:00Z</cp:lastPrinted>
  <dcterms:created xsi:type="dcterms:W3CDTF">2022-03-12T12:11:00Z</dcterms:created>
  <dcterms:modified xsi:type="dcterms:W3CDTF">2022-03-19T05:25:00Z</dcterms:modified>
</cp:coreProperties>
</file>